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D8A" w:rsidRPr="004539DD" w:rsidRDefault="004539D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Štev</w:t>
      </w:r>
      <w:r w:rsidR="00B511C6">
        <w:rPr>
          <w:rFonts w:asciiTheme="minorHAnsi" w:hAnsiTheme="minorHAnsi" w:cstheme="minorHAnsi"/>
        </w:rPr>
        <w:t>ilka</w:t>
      </w:r>
      <w:r w:rsidR="009E49CD" w:rsidRPr="00D950F0">
        <w:rPr>
          <w:rFonts w:asciiTheme="minorHAnsi" w:hAnsiTheme="minorHAnsi" w:cstheme="minorHAnsi"/>
        </w:rPr>
        <w:t xml:space="preserve">: </w:t>
      </w:r>
      <w:r w:rsidR="00D950F0" w:rsidRPr="00D950F0">
        <w:rPr>
          <w:rFonts w:asciiTheme="minorHAnsi" w:hAnsiTheme="minorHAnsi" w:cstheme="minorHAnsi"/>
        </w:rPr>
        <w:t>023-585</w:t>
      </w:r>
      <w:r w:rsidR="002E40A5" w:rsidRPr="00D950F0">
        <w:rPr>
          <w:rFonts w:asciiTheme="minorHAnsi" w:hAnsiTheme="minorHAnsi" w:cstheme="minorHAnsi"/>
        </w:rPr>
        <w:t>/2024</w:t>
      </w:r>
    </w:p>
    <w:p w:rsidR="004539DD" w:rsidRPr="004539DD" w:rsidRDefault="002E40A5" w:rsidP="004539D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Datum: 9</w:t>
      </w:r>
      <w:r w:rsidR="009E49CD">
        <w:rPr>
          <w:rFonts w:asciiTheme="minorHAnsi" w:hAnsiTheme="minorHAnsi" w:cstheme="minorHAnsi"/>
        </w:rPr>
        <w:t>. 12</w:t>
      </w:r>
      <w:r>
        <w:rPr>
          <w:rFonts w:asciiTheme="minorHAnsi" w:hAnsiTheme="minorHAnsi" w:cstheme="minorHAnsi"/>
        </w:rPr>
        <w:t>. 2024</w:t>
      </w:r>
    </w:p>
    <w:p w:rsidR="004539DD" w:rsidRPr="004539DD" w:rsidRDefault="004539DD" w:rsidP="004539DD">
      <w:pPr>
        <w:jc w:val="both"/>
        <w:rPr>
          <w:rFonts w:asciiTheme="minorHAnsi" w:hAnsiTheme="minorHAnsi" w:cstheme="minorHAnsi"/>
        </w:rPr>
      </w:pPr>
    </w:p>
    <w:p w:rsidR="004539DD" w:rsidRPr="004539DD" w:rsidRDefault="004539DD" w:rsidP="004539DD">
      <w:pPr>
        <w:jc w:val="both"/>
        <w:rPr>
          <w:rFonts w:asciiTheme="minorHAnsi" w:hAnsiTheme="minorHAnsi" w:cstheme="minorHAnsi"/>
        </w:rPr>
      </w:pPr>
    </w:p>
    <w:p w:rsidR="004539DD" w:rsidRPr="004539DD" w:rsidRDefault="004539DD" w:rsidP="004539DD">
      <w:pPr>
        <w:jc w:val="both"/>
        <w:rPr>
          <w:rFonts w:asciiTheme="minorHAnsi" w:hAnsiTheme="minorHAnsi" w:cstheme="minorHAnsi"/>
        </w:rPr>
      </w:pPr>
    </w:p>
    <w:p w:rsidR="004539DD" w:rsidRPr="00B511C6" w:rsidRDefault="004539DD" w:rsidP="004539DD">
      <w:pPr>
        <w:jc w:val="center"/>
        <w:rPr>
          <w:rFonts w:asciiTheme="minorHAnsi" w:hAnsiTheme="minorHAnsi" w:cstheme="minorHAnsi"/>
          <w:b/>
        </w:rPr>
      </w:pPr>
      <w:r w:rsidRPr="00B511C6">
        <w:rPr>
          <w:rFonts w:asciiTheme="minorHAnsi" w:hAnsiTheme="minorHAnsi" w:cstheme="minorHAnsi"/>
          <w:b/>
        </w:rPr>
        <w:t>OBVESTILO STARŠEM</w:t>
      </w:r>
    </w:p>
    <w:p w:rsidR="004539DD" w:rsidRPr="004539DD" w:rsidRDefault="004539DD" w:rsidP="004539DD">
      <w:pPr>
        <w:jc w:val="both"/>
        <w:rPr>
          <w:rFonts w:asciiTheme="minorHAnsi" w:hAnsiTheme="minorHAnsi" w:cstheme="minorHAnsi"/>
        </w:rPr>
      </w:pPr>
    </w:p>
    <w:p w:rsidR="004539DD" w:rsidRPr="004539DD" w:rsidRDefault="004539DD" w:rsidP="004539DD">
      <w:pPr>
        <w:jc w:val="both"/>
        <w:rPr>
          <w:rFonts w:asciiTheme="minorHAnsi" w:hAnsiTheme="minorHAnsi" w:cstheme="minorHAnsi"/>
        </w:rPr>
      </w:pPr>
    </w:p>
    <w:p w:rsidR="004539DD" w:rsidRPr="004539DD" w:rsidRDefault="004539DD" w:rsidP="004539DD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4539DD" w:rsidRPr="004539DD" w:rsidRDefault="00431D74" w:rsidP="00434A5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Spoštovani starši,</w:t>
      </w:r>
    </w:p>
    <w:p w:rsidR="004539DD" w:rsidRPr="004539DD" w:rsidRDefault="004539DD" w:rsidP="00434A5E">
      <w:pPr>
        <w:jc w:val="both"/>
        <w:rPr>
          <w:rFonts w:asciiTheme="minorHAnsi" w:hAnsiTheme="minorHAnsi" w:cstheme="minorHAnsi"/>
        </w:rPr>
      </w:pPr>
    </w:p>
    <w:p w:rsidR="004539DD" w:rsidRPr="004539DD" w:rsidRDefault="004539DD" w:rsidP="00434A5E">
      <w:pPr>
        <w:jc w:val="both"/>
        <w:rPr>
          <w:rFonts w:asciiTheme="minorHAnsi" w:hAnsiTheme="minorHAnsi" w:cstheme="minorHAnsi"/>
        </w:rPr>
      </w:pPr>
    </w:p>
    <w:p w:rsidR="0043688C" w:rsidRPr="00646B62" w:rsidRDefault="004539DD" w:rsidP="0043688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obveščamo vas, da</w:t>
      </w:r>
      <w:r w:rsidR="00646B62">
        <w:rPr>
          <w:rFonts w:asciiTheme="minorHAnsi" w:hAnsiTheme="minorHAnsi" w:cstheme="minorHAnsi"/>
        </w:rPr>
        <w:t xml:space="preserve"> </w:t>
      </w:r>
      <w:r w:rsidR="002E40A5">
        <w:rPr>
          <w:rFonts w:asciiTheme="minorHAnsi" w:hAnsiTheme="minorHAnsi" w:cstheme="minorHAnsi"/>
        </w:rPr>
        <w:t>v času novoletnih počitnic</w:t>
      </w:r>
      <w:r w:rsidR="00AD1D20">
        <w:rPr>
          <w:rFonts w:asciiTheme="minorHAnsi" w:hAnsiTheme="minorHAnsi" w:cstheme="minorHAnsi"/>
        </w:rPr>
        <w:t>,</w:t>
      </w:r>
      <w:r w:rsidR="002E40A5">
        <w:rPr>
          <w:rFonts w:asciiTheme="minorHAnsi" w:hAnsiTheme="minorHAnsi" w:cstheme="minorHAnsi"/>
        </w:rPr>
        <w:t xml:space="preserve"> od 25. 12. 2024 do 2. 1. 2025</w:t>
      </w:r>
      <w:r>
        <w:rPr>
          <w:rFonts w:asciiTheme="minorHAnsi" w:hAnsiTheme="minorHAnsi" w:cstheme="minorHAnsi"/>
        </w:rPr>
        <w:t xml:space="preserve">, </w:t>
      </w:r>
      <w:r w:rsidR="002E40A5">
        <w:rPr>
          <w:rFonts w:asciiTheme="minorHAnsi" w:hAnsiTheme="minorHAnsi" w:cstheme="minorHAnsi"/>
        </w:rPr>
        <w:t xml:space="preserve">vključno s 3. 1. 2025, </w:t>
      </w:r>
      <w:r w:rsidR="00646B62">
        <w:rPr>
          <w:rFonts w:asciiTheme="minorHAnsi" w:hAnsiTheme="minorHAnsi" w:cstheme="minorHAnsi"/>
        </w:rPr>
        <w:t>načrtujemo</w:t>
      </w:r>
      <w:r w:rsidR="00646B62" w:rsidRPr="004539DD">
        <w:rPr>
          <w:rFonts w:asciiTheme="minorHAnsi" w:hAnsiTheme="minorHAnsi" w:cstheme="minorHAnsi"/>
        </w:rPr>
        <w:t xml:space="preserve"> </w:t>
      </w:r>
      <w:r w:rsidR="00646B62">
        <w:rPr>
          <w:rFonts w:asciiTheme="minorHAnsi" w:hAnsiTheme="minorHAnsi" w:cstheme="minorHAnsi"/>
        </w:rPr>
        <w:t>spremenjeno</w:t>
      </w:r>
      <w:r>
        <w:rPr>
          <w:rFonts w:asciiTheme="minorHAnsi" w:hAnsiTheme="minorHAnsi" w:cstheme="minorHAnsi"/>
        </w:rPr>
        <w:t xml:space="preserve"> </w:t>
      </w:r>
      <w:r w:rsidR="00646B62">
        <w:rPr>
          <w:rFonts w:asciiTheme="minorHAnsi" w:hAnsiTheme="minorHAnsi" w:cstheme="minorHAnsi"/>
        </w:rPr>
        <w:t>organizacijo</w:t>
      </w:r>
      <w:r w:rsidR="009C222D">
        <w:rPr>
          <w:rFonts w:asciiTheme="minorHAnsi" w:hAnsiTheme="minorHAnsi" w:cstheme="minorHAnsi"/>
        </w:rPr>
        <w:t xml:space="preserve"> dela.</w:t>
      </w:r>
      <w:r>
        <w:rPr>
          <w:rFonts w:asciiTheme="minorHAnsi" w:hAnsiTheme="minorHAnsi" w:cstheme="minorHAnsi"/>
        </w:rPr>
        <w:t xml:space="preserve"> </w:t>
      </w:r>
      <w:r w:rsidR="009E49CD">
        <w:rPr>
          <w:rFonts w:asciiTheme="minorHAnsi" w:hAnsiTheme="minorHAnsi" w:cstheme="minorHAnsi"/>
        </w:rPr>
        <w:t xml:space="preserve">Na nivoju vrtca bo za vse prijavljene otroke odprta </w:t>
      </w:r>
      <w:r w:rsidR="002E40A5">
        <w:rPr>
          <w:rFonts w:asciiTheme="minorHAnsi" w:hAnsiTheme="minorHAnsi" w:cstheme="minorHAnsi"/>
          <w:b/>
        </w:rPr>
        <w:t>Enota Mravljinček, Martinova pot 14 na Brodu</w:t>
      </w:r>
      <w:r w:rsidR="009E49CD" w:rsidRPr="009E49CD">
        <w:rPr>
          <w:rFonts w:asciiTheme="minorHAnsi" w:hAnsiTheme="minorHAnsi" w:cstheme="minorHAnsi"/>
          <w:b/>
        </w:rPr>
        <w:t>.</w:t>
      </w:r>
      <w:r w:rsidR="009E49CD">
        <w:rPr>
          <w:rFonts w:asciiTheme="minorHAnsi" w:hAnsiTheme="minorHAnsi" w:cstheme="minorHAnsi"/>
        </w:rPr>
        <w:t xml:space="preserve"> </w:t>
      </w:r>
      <w:r w:rsidR="009E49CD">
        <w:rPr>
          <w:rFonts w:asciiTheme="minorHAnsi" w:hAnsiTheme="minorHAnsi" w:cstheme="minorHAnsi"/>
          <w:b/>
        </w:rPr>
        <w:t>Zaprte bodo</w:t>
      </w:r>
      <w:r w:rsidR="00431D74">
        <w:rPr>
          <w:rFonts w:asciiTheme="minorHAnsi" w:hAnsiTheme="minorHAnsi" w:cstheme="minorHAnsi"/>
          <w:b/>
        </w:rPr>
        <w:t xml:space="preserve"> e</w:t>
      </w:r>
      <w:r w:rsidR="002E40A5">
        <w:rPr>
          <w:rFonts w:asciiTheme="minorHAnsi" w:hAnsiTheme="minorHAnsi" w:cstheme="minorHAnsi"/>
          <w:b/>
        </w:rPr>
        <w:t>note Sapramiška</w:t>
      </w:r>
      <w:r w:rsidR="009E49CD">
        <w:rPr>
          <w:rFonts w:asciiTheme="minorHAnsi" w:hAnsiTheme="minorHAnsi" w:cstheme="minorHAnsi"/>
          <w:b/>
        </w:rPr>
        <w:t>, Mišmaš in Vid.</w:t>
      </w:r>
      <w:r w:rsidR="00434A5E">
        <w:rPr>
          <w:rFonts w:asciiTheme="minorHAnsi" w:hAnsiTheme="minorHAnsi" w:cstheme="minorHAnsi"/>
        </w:rPr>
        <w:t xml:space="preserve"> </w:t>
      </w:r>
      <w:r w:rsidR="0043688C" w:rsidRPr="00646B62">
        <w:rPr>
          <w:rFonts w:asciiTheme="minorHAnsi" w:hAnsiTheme="minorHAnsi" w:cstheme="minorHAnsi"/>
        </w:rPr>
        <w:t>Otroke v času šolskih počitnic ob zmanjšani prisotnosti združujemo zaradi racionalizacije</w:t>
      </w:r>
      <w:r w:rsidR="0043688C">
        <w:rPr>
          <w:rFonts w:asciiTheme="minorHAnsi" w:hAnsiTheme="minorHAnsi" w:cstheme="minorHAnsi"/>
        </w:rPr>
        <w:t xml:space="preserve"> poslovanja</w:t>
      </w:r>
      <w:r w:rsidR="0043688C" w:rsidRPr="00646B62">
        <w:rPr>
          <w:rFonts w:asciiTheme="minorHAnsi" w:hAnsiTheme="minorHAnsi" w:cstheme="minorHAnsi"/>
        </w:rPr>
        <w:t xml:space="preserve"> in koriščenja dopustov zaposlenih. </w:t>
      </w:r>
    </w:p>
    <w:p w:rsidR="00646B62" w:rsidRDefault="00646B62" w:rsidP="009E49CD">
      <w:pPr>
        <w:jc w:val="both"/>
        <w:rPr>
          <w:rFonts w:asciiTheme="minorHAnsi" w:hAnsiTheme="minorHAnsi" w:cstheme="minorHAnsi"/>
        </w:rPr>
      </w:pPr>
    </w:p>
    <w:p w:rsidR="00B511C6" w:rsidRDefault="00434A5E" w:rsidP="009E49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Prijazno vas naprošamo</w:t>
      </w:r>
      <w:r w:rsidR="00646B62">
        <w:rPr>
          <w:rFonts w:asciiTheme="minorHAnsi" w:hAnsiTheme="minorHAnsi" w:cstheme="minorHAnsi"/>
        </w:rPr>
        <w:t xml:space="preserve">, da </w:t>
      </w:r>
      <w:r w:rsidR="00431D74">
        <w:rPr>
          <w:rFonts w:asciiTheme="minorHAnsi" w:hAnsiTheme="minorHAnsi" w:cstheme="minorHAnsi"/>
        </w:rPr>
        <w:t xml:space="preserve">v </w:t>
      </w:r>
      <w:r w:rsidR="00646B62">
        <w:rPr>
          <w:rFonts w:asciiTheme="minorHAnsi" w:hAnsiTheme="minorHAnsi" w:cstheme="minorHAnsi"/>
        </w:rPr>
        <w:t>odde</w:t>
      </w:r>
      <w:r w:rsidR="00217FB1">
        <w:rPr>
          <w:rFonts w:asciiTheme="minorHAnsi" w:hAnsiTheme="minorHAnsi" w:cstheme="minorHAnsi"/>
        </w:rPr>
        <w:t xml:space="preserve">lku pravočasno sporočite </w:t>
      </w:r>
      <w:r w:rsidR="002E40A5">
        <w:rPr>
          <w:rFonts w:asciiTheme="minorHAnsi" w:hAnsiTheme="minorHAnsi" w:cstheme="minorHAnsi"/>
        </w:rPr>
        <w:t xml:space="preserve">dejansko </w:t>
      </w:r>
      <w:r>
        <w:rPr>
          <w:rFonts w:asciiTheme="minorHAnsi" w:hAnsiTheme="minorHAnsi" w:cstheme="minorHAnsi"/>
        </w:rPr>
        <w:t>prisotnost vašega otroka v tem času</w:t>
      </w:r>
      <w:r w:rsidR="002E40A5">
        <w:rPr>
          <w:rFonts w:asciiTheme="minorHAnsi" w:hAnsiTheme="minorHAnsi" w:cstheme="minorHAnsi"/>
        </w:rPr>
        <w:t xml:space="preserve"> zarad</w:t>
      </w:r>
      <w:r w:rsidR="0043688C">
        <w:rPr>
          <w:rFonts w:asciiTheme="minorHAnsi" w:hAnsiTheme="minorHAnsi" w:cstheme="minorHAnsi"/>
        </w:rPr>
        <w:t xml:space="preserve">i ustreznega načrtovanja in </w:t>
      </w:r>
      <w:r w:rsidR="002E40A5">
        <w:rPr>
          <w:rFonts w:asciiTheme="minorHAnsi" w:hAnsiTheme="minorHAnsi" w:cstheme="minorHAnsi"/>
        </w:rPr>
        <w:t>prisotnosti kadra v sklad</w:t>
      </w:r>
      <w:r w:rsidR="00AD1D20">
        <w:rPr>
          <w:rFonts w:asciiTheme="minorHAnsi" w:hAnsiTheme="minorHAnsi" w:cstheme="minorHAnsi"/>
        </w:rPr>
        <w:t>u z normativi, najpozneje</w:t>
      </w:r>
      <w:r w:rsidR="00D950F0">
        <w:rPr>
          <w:rFonts w:asciiTheme="minorHAnsi" w:hAnsiTheme="minorHAnsi" w:cstheme="minorHAnsi"/>
        </w:rPr>
        <w:t xml:space="preserve"> do 18</w:t>
      </w:r>
      <w:r w:rsidR="009E49CD">
        <w:rPr>
          <w:rFonts w:asciiTheme="minorHAnsi" w:hAnsiTheme="minorHAnsi" w:cstheme="minorHAnsi"/>
        </w:rPr>
        <w:t>. 12</w:t>
      </w:r>
      <w:r w:rsidR="00B511C6">
        <w:rPr>
          <w:rFonts w:asciiTheme="minorHAnsi" w:hAnsiTheme="minorHAnsi" w:cstheme="minorHAnsi"/>
        </w:rPr>
        <w:t>.</w:t>
      </w:r>
      <w:r w:rsidR="002E40A5">
        <w:rPr>
          <w:rFonts w:asciiTheme="minorHAnsi" w:hAnsiTheme="minorHAnsi" w:cstheme="minorHAnsi"/>
        </w:rPr>
        <w:t xml:space="preserve"> 2024</w:t>
      </w:r>
      <w:r w:rsidR="0043688C">
        <w:rPr>
          <w:rFonts w:asciiTheme="minorHAnsi" w:hAnsiTheme="minorHAnsi" w:cstheme="minorHAnsi"/>
        </w:rPr>
        <w:t xml:space="preserve">. Le tako </w:t>
      </w:r>
      <w:r w:rsidR="00B511C6">
        <w:rPr>
          <w:rFonts w:asciiTheme="minorHAnsi" w:hAnsiTheme="minorHAnsi" w:cstheme="minorHAnsi"/>
        </w:rPr>
        <w:t>bomo lahko optimalno organiz</w:t>
      </w:r>
      <w:r>
        <w:rPr>
          <w:rFonts w:asciiTheme="minorHAnsi" w:hAnsiTheme="minorHAnsi" w:cstheme="minorHAnsi"/>
        </w:rPr>
        <w:t>irali delo ter</w:t>
      </w:r>
      <w:r w:rsidR="00B511C6">
        <w:rPr>
          <w:rFonts w:asciiTheme="minorHAnsi" w:hAnsiTheme="minorHAnsi" w:cstheme="minorHAnsi"/>
        </w:rPr>
        <w:t xml:space="preserve"> načrtovali obroke prehrane.</w:t>
      </w:r>
    </w:p>
    <w:p w:rsidR="004539DD" w:rsidRPr="00646B62" w:rsidRDefault="00646B62" w:rsidP="009E49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podrobni organizaciji delovanja oddelkov</w:t>
      </w:r>
      <w:r w:rsidR="00F72EDE">
        <w:rPr>
          <w:rFonts w:asciiTheme="minorHAnsi" w:hAnsiTheme="minorHAnsi" w:cstheme="minorHAnsi"/>
        </w:rPr>
        <w:t xml:space="preserve"> v času počitniških dni</w:t>
      </w:r>
      <w:r>
        <w:rPr>
          <w:rFonts w:asciiTheme="minorHAnsi" w:hAnsiTheme="minorHAnsi" w:cstheme="minorHAnsi"/>
        </w:rPr>
        <w:t xml:space="preserve"> boste obveščeni</w:t>
      </w:r>
      <w:r w:rsidR="00F72EDE">
        <w:rPr>
          <w:rFonts w:asciiTheme="minorHAnsi" w:hAnsiTheme="minorHAnsi" w:cstheme="minorHAnsi"/>
        </w:rPr>
        <w:t xml:space="preserve"> naknadno,</w:t>
      </w:r>
      <w:r>
        <w:rPr>
          <w:rFonts w:asciiTheme="minorHAnsi" w:hAnsiTheme="minorHAnsi" w:cstheme="minorHAnsi"/>
        </w:rPr>
        <w:t xml:space="preserve"> </w:t>
      </w:r>
      <w:r w:rsidR="00F72EDE">
        <w:rPr>
          <w:rFonts w:asciiTheme="minorHAnsi" w:hAnsiTheme="minorHAnsi" w:cstheme="minorHAnsi"/>
        </w:rPr>
        <w:t xml:space="preserve">preko oddelkov, na spletni strani in </w:t>
      </w:r>
      <w:r w:rsidR="00217FB1">
        <w:rPr>
          <w:rFonts w:asciiTheme="minorHAnsi" w:hAnsiTheme="minorHAnsi" w:cstheme="minorHAnsi"/>
        </w:rPr>
        <w:t xml:space="preserve">na </w:t>
      </w:r>
      <w:r w:rsidR="00F72EDE">
        <w:rPr>
          <w:rFonts w:asciiTheme="minorHAnsi" w:hAnsiTheme="minorHAnsi" w:cstheme="minorHAnsi"/>
        </w:rPr>
        <w:t>oglasnih mestih.</w:t>
      </w:r>
    </w:p>
    <w:p w:rsidR="004539DD" w:rsidRPr="00434A5E" w:rsidRDefault="004539DD" w:rsidP="009E49CD">
      <w:pPr>
        <w:jc w:val="both"/>
        <w:rPr>
          <w:rFonts w:asciiTheme="minorHAnsi" w:hAnsiTheme="minorHAnsi" w:cstheme="minorHAnsi"/>
          <w:b/>
        </w:rPr>
      </w:pPr>
    </w:p>
    <w:p w:rsidR="00F72EDE" w:rsidRDefault="004539DD" w:rsidP="009E49CD">
      <w:pPr>
        <w:jc w:val="both"/>
        <w:rPr>
          <w:rFonts w:asciiTheme="minorHAnsi" w:hAnsiTheme="minorHAnsi" w:cstheme="minorHAnsi"/>
        </w:rPr>
      </w:pPr>
      <w:r w:rsidRPr="00646B62">
        <w:rPr>
          <w:rFonts w:asciiTheme="minorHAnsi" w:hAnsiTheme="minorHAnsi" w:cstheme="minorHAnsi"/>
        </w:rPr>
        <w:t xml:space="preserve">Za razumevanje in sodelovanje se vam iskreno zahvaljujemo. </w:t>
      </w:r>
    </w:p>
    <w:p w:rsidR="00F72EDE" w:rsidRDefault="00F72EDE" w:rsidP="009E49CD">
      <w:pPr>
        <w:jc w:val="both"/>
        <w:rPr>
          <w:rFonts w:asciiTheme="minorHAnsi" w:hAnsiTheme="minorHAnsi" w:cstheme="minorHAnsi"/>
        </w:rPr>
      </w:pPr>
    </w:p>
    <w:p w:rsidR="004539DD" w:rsidRDefault="0078616F" w:rsidP="009E49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Ž</w:t>
      </w:r>
      <w:r w:rsidR="00F72EDE">
        <w:rPr>
          <w:rFonts w:asciiTheme="minorHAnsi" w:hAnsiTheme="minorHAnsi" w:cstheme="minorHAnsi"/>
        </w:rPr>
        <w:t xml:space="preserve">elimo </w:t>
      </w:r>
      <w:r w:rsidR="009E49CD">
        <w:rPr>
          <w:rFonts w:asciiTheme="minorHAnsi" w:hAnsiTheme="minorHAnsi" w:cstheme="minorHAnsi"/>
        </w:rPr>
        <w:t>vam</w:t>
      </w:r>
      <w:r w:rsidR="0043688C">
        <w:rPr>
          <w:rFonts w:asciiTheme="minorHAnsi" w:hAnsiTheme="minorHAnsi" w:cstheme="minorHAnsi"/>
        </w:rPr>
        <w:t xml:space="preserve"> vse dobro, veliko lepih trenutkov</w:t>
      </w:r>
      <w:r w:rsidR="009E49CD">
        <w:rPr>
          <w:rFonts w:asciiTheme="minorHAnsi" w:hAnsiTheme="minorHAnsi" w:cstheme="minorHAnsi"/>
        </w:rPr>
        <w:t xml:space="preserve"> in vesele praznične dni. </w:t>
      </w:r>
    </w:p>
    <w:p w:rsidR="00F72EDE" w:rsidRDefault="00F72EDE" w:rsidP="004539DD">
      <w:pPr>
        <w:jc w:val="both"/>
        <w:rPr>
          <w:rFonts w:asciiTheme="minorHAnsi" w:hAnsiTheme="minorHAnsi" w:cstheme="minorHAnsi"/>
        </w:rPr>
      </w:pPr>
    </w:p>
    <w:p w:rsidR="00F72EDE" w:rsidRPr="00646B62" w:rsidRDefault="00F72EDE" w:rsidP="004539DD">
      <w:pPr>
        <w:jc w:val="both"/>
        <w:rPr>
          <w:rFonts w:asciiTheme="minorHAnsi" w:hAnsiTheme="minorHAnsi" w:cstheme="minorHAnsi"/>
        </w:rPr>
      </w:pPr>
    </w:p>
    <w:p w:rsidR="004539DD" w:rsidRDefault="00F72EDE" w:rsidP="004539D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Prijazen pozdrav.</w:t>
      </w:r>
    </w:p>
    <w:p w:rsidR="00F72EDE" w:rsidRDefault="00F72EDE" w:rsidP="004539DD">
      <w:pPr>
        <w:jc w:val="both"/>
        <w:rPr>
          <w:rFonts w:asciiTheme="minorHAnsi" w:hAnsiTheme="minorHAnsi" w:cstheme="minorHAnsi"/>
        </w:rPr>
      </w:pPr>
    </w:p>
    <w:p w:rsidR="00034957" w:rsidRDefault="00034957" w:rsidP="004539DD">
      <w:pPr>
        <w:jc w:val="both"/>
        <w:rPr>
          <w:rFonts w:asciiTheme="minorHAnsi" w:hAnsiTheme="minorHAnsi" w:cstheme="minorHAnsi"/>
        </w:rPr>
      </w:pPr>
    </w:p>
    <w:p w:rsidR="00034957" w:rsidRDefault="00034957" w:rsidP="004539DD">
      <w:pPr>
        <w:jc w:val="both"/>
        <w:rPr>
          <w:rFonts w:asciiTheme="minorHAnsi" w:hAnsiTheme="minorHAnsi" w:cstheme="minorHAnsi"/>
        </w:rPr>
      </w:pPr>
    </w:p>
    <w:p w:rsidR="00034957" w:rsidRDefault="00034957" w:rsidP="004539DD">
      <w:pPr>
        <w:jc w:val="both"/>
        <w:rPr>
          <w:rFonts w:asciiTheme="minorHAnsi" w:hAnsiTheme="minorHAnsi" w:cstheme="minorHAnsi"/>
        </w:rPr>
      </w:pPr>
    </w:p>
    <w:p w:rsidR="00034957" w:rsidRDefault="00034957" w:rsidP="004539DD">
      <w:pPr>
        <w:jc w:val="both"/>
        <w:rPr>
          <w:rFonts w:asciiTheme="minorHAnsi" w:hAnsiTheme="minorHAnsi" w:cstheme="minorHAnsi"/>
        </w:rPr>
      </w:pPr>
    </w:p>
    <w:p w:rsidR="0078616F" w:rsidRDefault="0078616F" w:rsidP="0043688C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Mateja Štih,</w:t>
      </w:r>
    </w:p>
    <w:p w:rsidR="00F72EDE" w:rsidRDefault="00F72EDE" w:rsidP="0043688C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ravnateljica</w:t>
      </w:r>
    </w:p>
    <w:p w:rsidR="00F72EDE" w:rsidRPr="00646B62" w:rsidRDefault="0078616F" w:rsidP="0043688C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kolektiv</w:t>
      </w:r>
      <w:r w:rsidR="00F72EDE">
        <w:rPr>
          <w:rFonts w:asciiTheme="minorHAnsi" w:hAnsiTheme="minorHAnsi" w:cstheme="minorHAnsi"/>
        </w:rPr>
        <w:t xml:space="preserve"> Vrtca Šentvid</w:t>
      </w:r>
    </w:p>
    <w:p w:rsidR="004539DD" w:rsidRDefault="004539DD" w:rsidP="004539DD"/>
    <w:p w:rsidR="004539DD" w:rsidRDefault="004539DD"/>
    <w:sectPr w:rsidR="004539D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FA8" w:rsidRDefault="00367FA8" w:rsidP="004539DD">
      <w:r>
        <w:separator/>
      </w:r>
    </w:p>
  </w:endnote>
  <w:endnote w:type="continuationSeparator" w:id="0">
    <w:p w:rsidR="00367FA8" w:rsidRDefault="00367FA8" w:rsidP="00453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FA8" w:rsidRDefault="00367FA8" w:rsidP="004539DD">
      <w:r>
        <w:separator/>
      </w:r>
    </w:p>
  </w:footnote>
  <w:footnote w:type="continuationSeparator" w:id="0">
    <w:p w:rsidR="00367FA8" w:rsidRDefault="00367FA8" w:rsidP="00453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9DD" w:rsidRPr="004539DD" w:rsidRDefault="004539DD" w:rsidP="004539DD">
    <w:pPr>
      <w:spacing w:after="160" w:line="259" w:lineRule="auto"/>
      <w:rPr>
        <w:rFonts w:asciiTheme="minorHAnsi" w:eastAsiaTheme="minorHAnsi" w:hAnsiTheme="minorHAnsi" w:cstheme="minorHAnsi"/>
        <w:noProof/>
        <w:sz w:val="22"/>
        <w:szCs w:val="22"/>
        <w:lang w:eastAsia="en-US"/>
      </w:rPr>
    </w:pPr>
    <w:r w:rsidRPr="004539DD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009B50A9" wp14:editId="61720C14">
          <wp:simplePos x="0" y="0"/>
          <wp:positionH relativeFrom="margin">
            <wp:posOffset>4551680</wp:posOffset>
          </wp:positionH>
          <wp:positionV relativeFrom="paragraph">
            <wp:posOffset>9525</wp:posOffset>
          </wp:positionV>
          <wp:extent cx="1035050" cy="900724"/>
          <wp:effectExtent l="0" t="0" r="0" b="0"/>
          <wp:wrapThrough wrapText="bothSides">
            <wp:wrapPolygon edited="0">
              <wp:start x="0" y="0"/>
              <wp:lineTo x="0" y="21021"/>
              <wp:lineTo x="21070" y="21021"/>
              <wp:lineTo x="21070" y="0"/>
              <wp:lineTo x="0" y="0"/>
            </wp:wrapPolygon>
          </wp:wrapThrough>
          <wp:docPr id="2" name="Slika 2" descr="cid:image001.png@01D2876C.1A9A67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id:image001.png@01D2876C.1A9A67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9007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39DD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 wp14:anchorId="42A27026" wp14:editId="6CB54169">
          <wp:simplePos x="0" y="0"/>
          <wp:positionH relativeFrom="column">
            <wp:posOffset>-17146</wp:posOffset>
          </wp:positionH>
          <wp:positionV relativeFrom="paragraph">
            <wp:posOffset>-74295</wp:posOffset>
          </wp:positionV>
          <wp:extent cx="1297615" cy="882650"/>
          <wp:effectExtent l="0" t="0" r="0" b="0"/>
          <wp:wrapNone/>
          <wp:docPr id="1" name="Slika 1" descr="vrtecznak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vrtecznak_s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520" cy="8853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539DD" w:rsidRPr="004539DD" w:rsidRDefault="004539DD" w:rsidP="004539DD">
    <w:pPr>
      <w:tabs>
        <w:tab w:val="center" w:pos="4513"/>
        <w:tab w:val="right" w:pos="9026"/>
      </w:tabs>
      <w:jc w:val="both"/>
      <w:rPr>
        <w:rFonts w:asciiTheme="minorHAnsi" w:hAnsiTheme="minorHAnsi" w:cstheme="minorHAnsi"/>
        <w:sz w:val="22"/>
        <w:szCs w:val="22"/>
        <w:lang w:eastAsia="en-US"/>
      </w:rPr>
    </w:pPr>
  </w:p>
  <w:p w:rsidR="004539DD" w:rsidRPr="004539DD" w:rsidRDefault="004539DD" w:rsidP="004539DD">
    <w:pPr>
      <w:tabs>
        <w:tab w:val="center" w:pos="4513"/>
        <w:tab w:val="right" w:pos="9026"/>
        <w:tab w:val="right" w:pos="9356"/>
      </w:tabs>
      <w:spacing w:line="360" w:lineRule="auto"/>
      <w:jc w:val="both"/>
      <w:rPr>
        <w:rFonts w:asciiTheme="minorHAnsi" w:hAnsiTheme="minorHAnsi" w:cstheme="minorHAnsi"/>
        <w:color w:val="333333"/>
        <w:sz w:val="22"/>
        <w:szCs w:val="22"/>
        <w:lang w:eastAsia="en-US"/>
      </w:rPr>
    </w:pPr>
  </w:p>
  <w:p w:rsidR="004539DD" w:rsidRPr="004539DD" w:rsidRDefault="004539DD" w:rsidP="004539DD">
    <w:pPr>
      <w:tabs>
        <w:tab w:val="center" w:pos="4513"/>
        <w:tab w:val="right" w:pos="9026"/>
        <w:tab w:val="right" w:pos="9923"/>
      </w:tabs>
      <w:jc w:val="both"/>
      <w:rPr>
        <w:rFonts w:asciiTheme="minorHAnsi" w:hAnsiTheme="minorHAnsi" w:cstheme="minorHAnsi"/>
        <w:color w:val="808080"/>
        <w:sz w:val="22"/>
        <w:szCs w:val="22"/>
        <w:lang w:eastAsia="en-US"/>
      </w:rPr>
    </w:pPr>
  </w:p>
  <w:p w:rsidR="004539DD" w:rsidRPr="004539DD" w:rsidRDefault="004539DD" w:rsidP="004539DD">
    <w:pPr>
      <w:tabs>
        <w:tab w:val="center" w:pos="4513"/>
        <w:tab w:val="right" w:pos="9026"/>
        <w:tab w:val="right" w:pos="9923"/>
      </w:tabs>
      <w:jc w:val="both"/>
      <w:rPr>
        <w:rFonts w:asciiTheme="minorHAnsi" w:hAnsiTheme="minorHAnsi" w:cstheme="minorHAnsi"/>
        <w:color w:val="808080"/>
        <w:sz w:val="22"/>
        <w:szCs w:val="22"/>
        <w:lang w:eastAsia="en-US"/>
      </w:rPr>
    </w:pPr>
  </w:p>
  <w:p w:rsidR="004539DD" w:rsidRPr="004539DD" w:rsidRDefault="004539DD" w:rsidP="004539DD">
    <w:pPr>
      <w:tabs>
        <w:tab w:val="center" w:pos="4513"/>
        <w:tab w:val="right" w:pos="9026"/>
        <w:tab w:val="right" w:pos="9923"/>
      </w:tabs>
      <w:jc w:val="right"/>
      <w:rPr>
        <w:rFonts w:asciiTheme="minorHAnsi" w:hAnsiTheme="minorHAnsi" w:cstheme="minorHAnsi"/>
        <w:color w:val="808080"/>
        <w:sz w:val="22"/>
        <w:szCs w:val="22"/>
        <w:lang w:eastAsia="en-US"/>
      </w:rPr>
    </w:pPr>
    <w:r w:rsidRPr="004539DD">
      <w:rPr>
        <w:rFonts w:asciiTheme="minorHAnsi" w:hAnsiTheme="minorHAnsi" w:cstheme="minorHAnsi"/>
        <w:color w:val="808080"/>
        <w:sz w:val="22"/>
        <w:szCs w:val="22"/>
        <w:lang w:eastAsia="en-US"/>
      </w:rPr>
      <w:t xml:space="preserve">                                                  </w:t>
    </w:r>
    <w:r>
      <w:rPr>
        <w:rFonts w:asciiTheme="minorHAnsi" w:hAnsiTheme="minorHAnsi" w:cstheme="minorHAnsi"/>
        <w:color w:val="808080"/>
        <w:sz w:val="22"/>
        <w:szCs w:val="22"/>
        <w:lang w:eastAsia="en-US"/>
      </w:rPr>
      <w:t xml:space="preserve"> </w:t>
    </w:r>
    <w:r w:rsidRPr="004539DD">
      <w:rPr>
        <w:rFonts w:asciiTheme="minorHAnsi" w:hAnsiTheme="minorHAnsi" w:cstheme="minorHAnsi"/>
        <w:color w:val="808080"/>
        <w:sz w:val="22"/>
        <w:szCs w:val="22"/>
        <w:lang w:eastAsia="en-US"/>
      </w:rPr>
      <w:t>Ulica pregnancev 6</w:t>
    </w:r>
    <w:r w:rsidRPr="004539DD">
      <w:rPr>
        <w:rFonts w:asciiTheme="minorHAnsi" w:hAnsiTheme="minorHAnsi" w:cstheme="minorHAnsi"/>
        <w:color w:val="808080"/>
        <w:sz w:val="22"/>
        <w:szCs w:val="22"/>
        <w:lang w:eastAsia="en-US"/>
      </w:rPr>
      <w:tab/>
      <w:t xml:space="preserve">                                                                                                                                  </w:t>
    </w:r>
  </w:p>
  <w:p w:rsidR="004539DD" w:rsidRPr="004539DD" w:rsidRDefault="004539DD" w:rsidP="004539DD">
    <w:pPr>
      <w:tabs>
        <w:tab w:val="center" w:pos="4513"/>
        <w:tab w:val="right" w:pos="9026"/>
        <w:tab w:val="right" w:pos="10206"/>
      </w:tabs>
      <w:jc w:val="right"/>
      <w:rPr>
        <w:rFonts w:asciiTheme="minorHAnsi" w:hAnsiTheme="minorHAnsi" w:cstheme="minorHAnsi"/>
        <w:color w:val="808080"/>
        <w:sz w:val="22"/>
        <w:szCs w:val="22"/>
        <w:lang w:eastAsia="en-US"/>
      </w:rPr>
    </w:pPr>
    <w:r>
      <w:rPr>
        <w:rFonts w:asciiTheme="minorHAnsi" w:hAnsiTheme="minorHAnsi" w:cstheme="minorHAnsi"/>
        <w:color w:val="808080"/>
        <w:sz w:val="22"/>
        <w:szCs w:val="22"/>
        <w:lang w:eastAsia="en-US"/>
      </w:rPr>
      <w:t xml:space="preserve">   </w:t>
    </w:r>
    <w:r w:rsidRPr="004539DD">
      <w:rPr>
        <w:rFonts w:asciiTheme="minorHAnsi" w:hAnsiTheme="minorHAnsi" w:cstheme="minorHAnsi"/>
        <w:color w:val="808080"/>
        <w:sz w:val="22"/>
        <w:szCs w:val="22"/>
        <w:lang w:eastAsia="en-US"/>
      </w:rPr>
      <w:t>1210 Ljubljana Šentvid</w:t>
    </w:r>
  </w:p>
  <w:p w:rsidR="004539DD" w:rsidRPr="004539DD" w:rsidRDefault="004539DD" w:rsidP="004539DD">
    <w:pPr>
      <w:tabs>
        <w:tab w:val="center" w:pos="4513"/>
        <w:tab w:val="right" w:pos="9026"/>
        <w:tab w:val="right" w:pos="10206"/>
      </w:tabs>
      <w:jc w:val="center"/>
      <w:rPr>
        <w:rFonts w:asciiTheme="minorHAnsi" w:hAnsiTheme="minorHAnsi" w:cstheme="minorHAnsi"/>
        <w:color w:val="808080"/>
        <w:sz w:val="22"/>
        <w:szCs w:val="22"/>
        <w:lang w:eastAsia="en-US"/>
      </w:rPr>
    </w:pPr>
    <w:r>
      <w:rPr>
        <w:rFonts w:asciiTheme="minorHAnsi" w:eastAsiaTheme="minorHAnsi" w:hAnsiTheme="minorHAnsi" w:cstheme="minorHAnsi"/>
        <w:noProof/>
        <w:sz w:val="22"/>
        <w:szCs w:val="22"/>
        <w:lang w:eastAsia="en-US"/>
      </w:rPr>
      <w:t xml:space="preserve">   </w:t>
    </w:r>
    <w:r>
      <w:rPr>
        <w:rFonts w:asciiTheme="minorHAnsi" w:eastAsiaTheme="minorHAnsi" w:hAnsiTheme="minorHAnsi" w:cstheme="minorHAnsi"/>
        <w:noProof/>
        <w:sz w:val="22"/>
        <w:szCs w:val="22"/>
        <w:lang w:eastAsia="en-US"/>
      </w:rPr>
      <w:tab/>
    </w:r>
    <w:r>
      <w:rPr>
        <w:rFonts w:asciiTheme="minorHAnsi" w:eastAsiaTheme="minorHAnsi" w:hAnsiTheme="minorHAnsi" w:cstheme="minorHAnsi"/>
        <w:noProof/>
        <w:sz w:val="22"/>
        <w:szCs w:val="22"/>
        <w:lang w:eastAsia="en-US"/>
      </w:rPr>
      <w:tab/>
    </w:r>
    <w:hyperlink r:id="rId4" w:history="1">
      <w:r w:rsidRPr="004539DD">
        <w:rPr>
          <w:rFonts w:asciiTheme="minorHAnsi" w:hAnsiTheme="minorHAnsi" w:cstheme="minorHAnsi"/>
          <w:color w:val="808080"/>
          <w:sz w:val="22"/>
          <w:szCs w:val="22"/>
          <w:u w:val="single"/>
          <w:lang w:eastAsia="en-US"/>
        </w:rPr>
        <w:t>www.vrtecsentvid.si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DD"/>
    <w:rsid w:val="00034957"/>
    <w:rsid w:val="00124554"/>
    <w:rsid w:val="00186DD8"/>
    <w:rsid w:val="00214D8A"/>
    <w:rsid w:val="00217FB1"/>
    <w:rsid w:val="00261AD5"/>
    <w:rsid w:val="002E40A5"/>
    <w:rsid w:val="00337DD9"/>
    <w:rsid w:val="00367FA8"/>
    <w:rsid w:val="00431D74"/>
    <w:rsid w:val="00434A5E"/>
    <w:rsid w:val="0043688C"/>
    <w:rsid w:val="004539DD"/>
    <w:rsid w:val="00505E97"/>
    <w:rsid w:val="00646B62"/>
    <w:rsid w:val="0078616F"/>
    <w:rsid w:val="00792095"/>
    <w:rsid w:val="009C222D"/>
    <w:rsid w:val="009E49CD"/>
    <w:rsid w:val="00AD1D20"/>
    <w:rsid w:val="00B511C6"/>
    <w:rsid w:val="00CA3EE7"/>
    <w:rsid w:val="00D00F8C"/>
    <w:rsid w:val="00D950F0"/>
    <w:rsid w:val="00DC01E4"/>
    <w:rsid w:val="00F7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F0F00E"/>
  <w15:chartTrackingRefBased/>
  <w15:docId w15:val="{25D8CBB5-9621-4C18-846A-92BEC93B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53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539D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539D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539D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539D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9209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92095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2876C.1A9A6730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vrtecsentvid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Štih</dc:creator>
  <cp:keywords/>
  <dc:description/>
  <cp:lastModifiedBy>Damjana</cp:lastModifiedBy>
  <cp:revision>4</cp:revision>
  <cp:lastPrinted>2023-10-11T12:24:00Z</cp:lastPrinted>
  <dcterms:created xsi:type="dcterms:W3CDTF">2024-12-09T07:53:00Z</dcterms:created>
  <dcterms:modified xsi:type="dcterms:W3CDTF">2024-12-09T08:15:00Z</dcterms:modified>
</cp:coreProperties>
</file>